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7" w:rsidRDefault="008F0D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0DC7" w:rsidRDefault="008F0DC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0D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0DC7" w:rsidRDefault="008F0DC7">
            <w:pPr>
              <w:pStyle w:val="ConsPlusNormal"/>
            </w:pPr>
            <w:r>
              <w:t>1 сентября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0DC7" w:rsidRDefault="008F0DC7">
            <w:pPr>
              <w:pStyle w:val="ConsPlusNormal"/>
              <w:jc w:val="right"/>
            </w:pPr>
            <w:r>
              <w:t>N 600-ОЗ</w:t>
            </w:r>
          </w:p>
        </w:tc>
      </w:tr>
    </w:tbl>
    <w:p w:rsidR="008F0DC7" w:rsidRDefault="008F0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Title"/>
        <w:jc w:val="center"/>
      </w:pPr>
      <w:r>
        <w:t>НОВГОРОДСКАЯ ОБЛАСТЬ</w:t>
      </w:r>
    </w:p>
    <w:p w:rsidR="008F0DC7" w:rsidRDefault="008F0DC7">
      <w:pPr>
        <w:pStyle w:val="ConsPlusTitle"/>
        <w:jc w:val="center"/>
      </w:pPr>
    </w:p>
    <w:p w:rsidR="008F0DC7" w:rsidRDefault="008F0DC7">
      <w:pPr>
        <w:pStyle w:val="ConsPlusTitle"/>
        <w:jc w:val="center"/>
      </w:pPr>
      <w:r>
        <w:t>ОБЛАСТНОЙ ЗАКОН</w:t>
      </w:r>
    </w:p>
    <w:p w:rsidR="008F0DC7" w:rsidRDefault="008F0DC7">
      <w:pPr>
        <w:pStyle w:val="ConsPlusTitle"/>
        <w:jc w:val="center"/>
      </w:pPr>
    </w:p>
    <w:p w:rsidR="008F0DC7" w:rsidRDefault="008F0DC7">
      <w:pPr>
        <w:pStyle w:val="ConsPlusTitle"/>
        <w:jc w:val="center"/>
      </w:pPr>
      <w:r>
        <w:t>О НАГРАДАХ И ИНЫХ ПООЩРЕНИЯХ НОВГОРОДСКОЙ ОБЛАСТИ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jc w:val="right"/>
      </w:pPr>
      <w:proofErr w:type="gramStart"/>
      <w:r>
        <w:t>Принят</w:t>
      </w:r>
      <w:proofErr w:type="gramEnd"/>
    </w:p>
    <w:p w:rsidR="008F0DC7" w:rsidRDefault="008F0DC7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8F0DC7" w:rsidRDefault="008F0DC7">
      <w:pPr>
        <w:pStyle w:val="ConsPlusNormal"/>
        <w:jc w:val="right"/>
      </w:pPr>
      <w:r>
        <w:t>Новгородской областной Думы</w:t>
      </w:r>
    </w:p>
    <w:p w:rsidR="008F0DC7" w:rsidRDefault="008F0DC7">
      <w:pPr>
        <w:pStyle w:val="ConsPlusNormal"/>
        <w:jc w:val="right"/>
      </w:pPr>
      <w:r>
        <w:t>от 27.08.2014 N 1149-5 ОД</w:t>
      </w:r>
    </w:p>
    <w:p w:rsidR="008F0DC7" w:rsidRDefault="008F0DC7">
      <w:pPr>
        <w:pStyle w:val="ConsPlusNormal"/>
        <w:jc w:val="center"/>
      </w:pPr>
    </w:p>
    <w:p w:rsidR="008F0DC7" w:rsidRDefault="008F0DC7">
      <w:pPr>
        <w:pStyle w:val="ConsPlusNormal"/>
        <w:jc w:val="center"/>
      </w:pPr>
      <w:r>
        <w:t>Список изменяющих документов</w:t>
      </w:r>
    </w:p>
    <w:p w:rsidR="008F0DC7" w:rsidRDefault="008F0DC7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8F0DC7" w:rsidRDefault="008F0DC7">
      <w:pPr>
        <w:pStyle w:val="ConsPlusNormal"/>
        <w:jc w:val="center"/>
      </w:pPr>
      <w:r>
        <w:t xml:space="preserve">от 31.08.2015 </w:t>
      </w:r>
      <w:hyperlink r:id="rId7" w:history="1">
        <w:r>
          <w:rPr>
            <w:color w:val="0000FF"/>
          </w:rPr>
          <w:t>N 812-ОЗ</w:t>
        </w:r>
      </w:hyperlink>
      <w:r>
        <w:t xml:space="preserve">, от 30.05.2016 </w:t>
      </w:r>
      <w:hyperlink r:id="rId8" w:history="1">
        <w:r>
          <w:rPr>
            <w:color w:val="0000FF"/>
          </w:rPr>
          <w:t>N 979-ОЗ</w:t>
        </w:r>
      </w:hyperlink>
      <w:r>
        <w:t>)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 xml:space="preserve">(в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Новгородской области от 30.05.2016 N 979-ОЗ)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1. Настоящий областной закон устанавливает виды наград и иных поощрений Новгородской области, принципы награждения и поощрения.</w:t>
      </w:r>
    </w:p>
    <w:p w:rsidR="008F0DC7" w:rsidRDefault="008F0DC7">
      <w:pPr>
        <w:pStyle w:val="ConsPlusNormal"/>
        <w:jc w:val="both"/>
      </w:pPr>
    </w:p>
    <w:p w:rsidR="008F0DC7" w:rsidRDefault="008F0DC7">
      <w:pPr>
        <w:pStyle w:val="ConsPlusNormal"/>
        <w:ind w:firstLine="540"/>
        <w:jc w:val="both"/>
      </w:pPr>
      <w:r>
        <w:t>2. Законодательство о наградах и иных поощрениях Новгородской области состоит из настоящего областного закона и принимаемых в соответствии с ним нормативных правовых актов Новгородской области.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  <w:outlineLvl w:val="0"/>
      </w:pPr>
      <w:r>
        <w:t>Статья 2. Виды наград Новгородской области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812-ОЗ)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Устанавливаются следующие виды наград Новгородской области:</w:t>
      </w:r>
    </w:p>
    <w:p w:rsidR="008F0DC7" w:rsidRDefault="008F0DC7">
      <w:pPr>
        <w:pStyle w:val="ConsPlusNormal"/>
        <w:ind w:firstLine="540"/>
        <w:jc w:val="both"/>
      </w:pPr>
      <w:r>
        <w:t>1) звание "Почетный гражданин Новгородской области";</w:t>
      </w:r>
    </w:p>
    <w:p w:rsidR="008F0DC7" w:rsidRDefault="008F0DC7">
      <w:pPr>
        <w:pStyle w:val="ConsPlusNormal"/>
        <w:ind w:firstLine="540"/>
        <w:jc w:val="both"/>
      </w:pPr>
      <w:r>
        <w:t>2) почетные звания Новгородской области;</w:t>
      </w:r>
    </w:p>
    <w:p w:rsidR="008F0DC7" w:rsidRDefault="008F0DC7">
      <w:pPr>
        <w:pStyle w:val="ConsPlusNormal"/>
        <w:ind w:firstLine="540"/>
        <w:jc w:val="both"/>
      </w:pPr>
      <w:r>
        <w:t>3) знак отличия Новгородской области "За заслуги перед Новгородской областью";</w:t>
      </w:r>
    </w:p>
    <w:p w:rsidR="008F0DC7" w:rsidRDefault="008F0DC7">
      <w:pPr>
        <w:pStyle w:val="ConsPlusNormal"/>
        <w:ind w:firstLine="540"/>
        <w:jc w:val="both"/>
      </w:pPr>
      <w:r>
        <w:t>4) Почетный знак Новгородской области "За верность родительскому долгу";</w:t>
      </w:r>
    </w:p>
    <w:p w:rsidR="008F0DC7" w:rsidRDefault="008F0DC7">
      <w:pPr>
        <w:pStyle w:val="ConsPlusNormal"/>
        <w:ind w:firstLine="540"/>
        <w:jc w:val="both"/>
      </w:pPr>
      <w:r>
        <w:t>5) медаль "Новгородская Слава";</w:t>
      </w:r>
    </w:p>
    <w:p w:rsidR="008F0DC7" w:rsidRDefault="008F0DC7">
      <w:pPr>
        <w:pStyle w:val="ConsPlusNormal"/>
        <w:ind w:firstLine="540"/>
        <w:jc w:val="both"/>
      </w:pPr>
      <w:r>
        <w:t>6) Благодарность Губернатора Новгородской области;</w:t>
      </w:r>
    </w:p>
    <w:p w:rsidR="008F0DC7" w:rsidRDefault="008F0DC7">
      <w:pPr>
        <w:pStyle w:val="ConsPlusNormal"/>
        <w:ind w:firstLine="540"/>
        <w:jc w:val="both"/>
      </w:pPr>
      <w:r>
        <w:t>7) Благодарственное письмо председателя Новгородской областной Думы;</w:t>
      </w:r>
    </w:p>
    <w:p w:rsidR="008F0DC7" w:rsidRDefault="008F0DC7">
      <w:pPr>
        <w:pStyle w:val="ConsPlusNormal"/>
        <w:ind w:firstLine="540"/>
        <w:jc w:val="both"/>
      </w:pPr>
      <w:r>
        <w:t>8) Почетная грамота Новгородской областной Думы;</w:t>
      </w:r>
    </w:p>
    <w:p w:rsidR="008F0DC7" w:rsidRDefault="008F0DC7">
      <w:pPr>
        <w:pStyle w:val="ConsPlusNormal"/>
        <w:ind w:firstLine="540"/>
        <w:jc w:val="both"/>
      </w:pPr>
      <w:r>
        <w:t>9) Почетная грамота Правительства Новгородской области.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  <w:outlineLvl w:val="0"/>
      </w:pPr>
      <w:r>
        <w:t>Статья 2-1. Виды иных поощрений Новгородской области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Новгородской области от 30.05.2016 N 979-ОЗ)</w:t>
      </w:r>
    </w:p>
    <w:p w:rsidR="008F0DC7" w:rsidRDefault="008F0DC7">
      <w:pPr>
        <w:pStyle w:val="ConsPlusNormal"/>
        <w:jc w:val="both"/>
      </w:pPr>
    </w:p>
    <w:p w:rsidR="008F0DC7" w:rsidRDefault="008F0DC7">
      <w:pPr>
        <w:pStyle w:val="ConsPlusNormal"/>
        <w:ind w:firstLine="540"/>
        <w:jc w:val="both"/>
      </w:pPr>
      <w:r>
        <w:t>Устанавливаются следующие виды иных поощрений Новгородской области:</w:t>
      </w:r>
    </w:p>
    <w:p w:rsidR="008F0DC7" w:rsidRDefault="008F0DC7">
      <w:pPr>
        <w:pStyle w:val="ConsPlusNormal"/>
        <w:ind w:firstLine="540"/>
        <w:jc w:val="both"/>
      </w:pPr>
      <w:r>
        <w:t>1) премия Губернатора Новгородской области для молодых специалистов, ученых, спортсменов, деятелей искусства, общественных деятелей;</w:t>
      </w:r>
    </w:p>
    <w:p w:rsidR="008F0DC7" w:rsidRDefault="008F0DC7">
      <w:pPr>
        <w:pStyle w:val="ConsPlusNormal"/>
        <w:ind w:firstLine="540"/>
        <w:jc w:val="both"/>
      </w:pPr>
      <w:r>
        <w:lastRenderedPageBreak/>
        <w:t>2) занесение сведений о гражданах (лицах без гражданства) в Книгу Почета Новгородской области;</w:t>
      </w:r>
    </w:p>
    <w:p w:rsidR="008F0DC7" w:rsidRDefault="008F0DC7">
      <w:pPr>
        <w:pStyle w:val="ConsPlusNormal"/>
        <w:ind w:firstLine="540"/>
        <w:jc w:val="both"/>
      </w:pPr>
      <w:r>
        <w:t>3) медаль "За вклад в развитие земли Новгородской";</w:t>
      </w:r>
    </w:p>
    <w:p w:rsidR="008F0DC7" w:rsidRDefault="008F0DC7">
      <w:pPr>
        <w:pStyle w:val="ConsPlusNormal"/>
        <w:ind w:firstLine="540"/>
        <w:jc w:val="both"/>
      </w:pPr>
      <w:r>
        <w:t>4) Благодарственное письмо Губернатора Новгородской области;</w:t>
      </w:r>
    </w:p>
    <w:p w:rsidR="008F0DC7" w:rsidRDefault="008F0DC7">
      <w:pPr>
        <w:pStyle w:val="ConsPlusNormal"/>
        <w:ind w:firstLine="540"/>
        <w:jc w:val="both"/>
      </w:pPr>
      <w:r>
        <w:t>5) Благодарность председателя Новгородской областной Думы.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  <w:outlineLvl w:val="0"/>
      </w:pPr>
      <w:r>
        <w:t>Статья 3. Принципы награждения и поощрения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30.05.2016 N 979-ОЗ)</w:t>
      </w:r>
    </w:p>
    <w:p w:rsidR="008F0DC7" w:rsidRDefault="008F0DC7">
      <w:pPr>
        <w:pStyle w:val="ConsPlusNormal"/>
        <w:jc w:val="both"/>
      </w:pPr>
    </w:p>
    <w:p w:rsidR="008F0DC7" w:rsidRDefault="008F0DC7">
      <w:pPr>
        <w:pStyle w:val="ConsPlusNormal"/>
        <w:ind w:firstLine="540"/>
        <w:jc w:val="both"/>
      </w:pPr>
      <w:r>
        <w:t>Основными принципами награждения и поощрения являются:</w:t>
      </w:r>
    </w:p>
    <w:p w:rsidR="008F0DC7" w:rsidRDefault="008F0DC7">
      <w:pPr>
        <w:pStyle w:val="ConsPlusNormal"/>
        <w:ind w:firstLine="540"/>
        <w:jc w:val="both"/>
      </w:pPr>
      <w:r>
        <w:t>1) гласность;</w:t>
      </w:r>
    </w:p>
    <w:p w:rsidR="008F0DC7" w:rsidRDefault="008F0DC7">
      <w:pPr>
        <w:pStyle w:val="ConsPlusNormal"/>
        <w:ind w:firstLine="540"/>
        <w:jc w:val="both"/>
      </w:pPr>
      <w:r>
        <w:t>2) единство требований и равенство условий награждения и иного поощрения;</w:t>
      </w:r>
    </w:p>
    <w:p w:rsidR="008F0DC7" w:rsidRDefault="008F0DC7">
      <w:pPr>
        <w:pStyle w:val="ConsPlusNormal"/>
        <w:ind w:firstLine="540"/>
        <w:jc w:val="both"/>
      </w:pPr>
      <w:r>
        <w:t>3) награждение и иное поощрение граждан за личные заслуги и достижения.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  <w:outlineLvl w:val="0"/>
      </w:pPr>
      <w:r>
        <w:t>Статья 4. Порядок представления к наградам Новгородской области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1. Областным законом устанавливается порядок представления:</w:t>
      </w:r>
    </w:p>
    <w:p w:rsidR="008F0DC7" w:rsidRDefault="008F0DC7">
      <w:pPr>
        <w:pStyle w:val="ConsPlusNormal"/>
        <w:ind w:firstLine="540"/>
        <w:jc w:val="both"/>
      </w:pPr>
      <w:r>
        <w:t>1) к присвоению звания "Почетный гражданин Новгородской области";</w:t>
      </w:r>
    </w:p>
    <w:p w:rsidR="008F0DC7" w:rsidRDefault="008F0DC7">
      <w:pPr>
        <w:pStyle w:val="ConsPlusNormal"/>
        <w:ind w:firstLine="540"/>
        <w:jc w:val="both"/>
      </w:pPr>
      <w:r>
        <w:t>2) к награждению знаком отличия Новгородской области "За заслуги перед Новгородской областью";</w:t>
      </w:r>
    </w:p>
    <w:p w:rsidR="008F0DC7" w:rsidRDefault="008F0DC7">
      <w:pPr>
        <w:pStyle w:val="ConsPlusNormal"/>
        <w:ind w:firstLine="540"/>
        <w:jc w:val="both"/>
      </w:pPr>
      <w:r>
        <w:t>3) к награждению Почетным знаком Новгородской области "За верность родительскому долгу";</w:t>
      </w:r>
    </w:p>
    <w:p w:rsidR="008F0DC7" w:rsidRDefault="008F0DC7">
      <w:pPr>
        <w:pStyle w:val="ConsPlusNormal"/>
        <w:ind w:firstLine="540"/>
        <w:jc w:val="both"/>
      </w:pPr>
      <w:r>
        <w:t>4) к присвоению почетных званий Новгородской области;</w:t>
      </w:r>
    </w:p>
    <w:p w:rsidR="008F0DC7" w:rsidRDefault="008F0DC7">
      <w:pPr>
        <w:pStyle w:val="ConsPlusNormal"/>
        <w:ind w:firstLine="540"/>
        <w:jc w:val="both"/>
      </w:pPr>
      <w:r>
        <w:t>5) к награждению медалью "Новгородская Слава".</w:t>
      </w:r>
    </w:p>
    <w:p w:rsidR="008F0DC7" w:rsidRDefault="008F0DC7">
      <w:pPr>
        <w:pStyle w:val="ConsPlusNormal"/>
        <w:jc w:val="both"/>
      </w:pPr>
      <w:r>
        <w:t xml:space="preserve">(часть 1 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812-ОЗ)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2. Указом Губернатора Новгородской области утверждается Положение о Благодарности Губернатора Новгородской области.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3. Постановлением Новгородской областной Думы утверждается:</w:t>
      </w:r>
    </w:p>
    <w:p w:rsidR="008F0DC7" w:rsidRDefault="008F0DC7">
      <w:pPr>
        <w:pStyle w:val="ConsPlusNormal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Почетной грамоте Новгородской областной Думы;</w:t>
      </w:r>
    </w:p>
    <w:p w:rsidR="008F0DC7" w:rsidRDefault="008F0DC7">
      <w:pPr>
        <w:pStyle w:val="ConsPlusNormal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Благодарственном письме председателя Новгородской областной Думы.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 xml:space="preserve">4. Распоряжением Правительства Новгородской области утверждается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Почетной грамоте Правительства Новгородской области.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  <w:outlineLvl w:val="0"/>
      </w:pPr>
      <w:r>
        <w:t>Статья 4-1. Порядок представления к иным поощрениям Новгородской области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Новгородской области от 30.05.2016 N 979-ОЗ)</w:t>
      </w:r>
    </w:p>
    <w:p w:rsidR="008F0DC7" w:rsidRDefault="008F0DC7">
      <w:pPr>
        <w:pStyle w:val="ConsPlusNormal"/>
        <w:jc w:val="both"/>
      </w:pPr>
    </w:p>
    <w:p w:rsidR="008F0DC7" w:rsidRDefault="008F0DC7">
      <w:pPr>
        <w:pStyle w:val="ConsPlusNormal"/>
        <w:ind w:firstLine="540"/>
        <w:jc w:val="both"/>
      </w:pPr>
      <w:r>
        <w:t>1. Областным законом устанавливается порядок внесения представлений о занесении сведений о гражданах (лицах без гражданства) в Книгу Почета Новгородской области.</w:t>
      </w:r>
    </w:p>
    <w:p w:rsidR="008F0DC7" w:rsidRDefault="008F0DC7">
      <w:pPr>
        <w:pStyle w:val="ConsPlusNormal"/>
        <w:jc w:val="both"/>
      </w:pPr>
    </w:p>
    <w:p w:rsidR="008F0DC7" w:rsidRDefault="008F0DC7">
      <w:pPr>
        <w:pStyle w:val="ConsPlusNormal"/>
        <w:ind w:firstLine="540"/>
        <w:jc w:val="both"/>
      </w:pPr>
      <w:r>
        <w:t>2. Указом Губернатора Новгородской области утверждается:</w:t>
      </w:r>
    </w:p>
    <w:p w:rsidR="008F0DC7" w:rsidRDefault="008F0DC7">
      <w:pPr>
        <w:pStyle w:val="ConsPlusNormal"/>
        <w:ind w:firstLine="540"/>
        <w:jc w:val="both"/>
      </w:pPr>
      <w:r>
        <w:t>1) Положение о премии Губернатора Новгородской области для молодых специалистов, ученых, спортсменов, деятелей искусства, общественных деятелей;</w:t>
      </w:r>
    </w:p>
    <w:p w:rsidR="008F0DC7" w:rsidRDefault="008F0DC7">
      <w:pPr>
        <w:pStyle w:val="ConsPlusNormal"/>
        <w:ind w:firstLine="540"/>
        <w:jc w:val="both"/>
      </w:pPr>
      <w:r>
        <w:t>2) Положение о медали "За вклад в развитие земли Новгородской";</w:t>
      </w:r>
    </w:p>
    <w:p w:rsidR="008F0DC7" w:rsidRDefault="008F0DC7">
      <w:pPr>
        <w:pStyle w:val="ConsPlusNormal"/>
        <w:ind w:firstLine="540"/>
        <w:jc w:val="both"/>
      </w:pPr>
      <w:r>
        <w:t>3) Положение о Благодарственном письме Губернатора Новгородской области.</w:t>
      </w:r>
    </w:p>
    <w:p w:rsidR="008F0DC7" w:rsidRDefault="008F0DC7">
      <w:pPr>
        <w:pStyle w:val="ConsPlusNormal"/>
        <w:jc w:val="both"/>
      </w:pPr>
    </w:p>
    <w:p w:rsidR="008F0DC7" w:rsidRDefault="008F0DC7">
      <w:pPr>
        <w:pStyle w:val="ConsPlusNormal"/>
        <w:ind w:firstLine="540"/>
        <w:jc w:val="both"/>
      </w:pPr>
      <w:r>
        <w:t>3. Постановлением Новгородской областной Думы утверждается Положение о Благодарности председателя Новгородской областной Думы.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  <w:outlineLvl w:val="0"/>
      </w:pPr>
      <w:r>
        <w:t>Статья 5. Заключительные положения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jc w:val="right"/>
      </w:pPr>
      <w:r>
        <w:t>Губернатор Новгородской области</w:t>
      </w:r>
    </w:p>
    <w:p w:rsidR="008F0DC7" w:rsidRDefault="008F0DC7">
      <w:pPr>
        <w:pStyle w:val="ConsPlusNormal"/>
        <w:jc w:val="right"/>
      </w:pPr>
      <w:r>
        <w:t>С.Г.МИТИН</w:t>
      </w:r>
    </w:p>
    <w:p w:rsidR="008F0DC7" w:rsidRDefault="008F0DC7">
      <w:pPr>
        <w:pStyle w:val="ConsPlusNormal"/>
      </w:pPr>
      <w:r>
        <w:t>Великий Новгород</w:t>
      </w:r>
    </w:p>
    <w:p w:rsidR="008F0DC7" w:rsidRDefault="008F0DC7">
      <w:pPr>
        <w:pStyle w:val="ConsPlusNormal"/>
      </w:pPr>
      <w:r>
        <w:t>1 сентября 2014 года</w:t>
      </w:r>
    </w:p>
    <w:p w:rsidR="008F0DC7" w:rsidRDefault="008F0DC7">
      <w:pPr>
        <w:pStyle w:val="ConsPlusNormal"/>
      </w:pPr>
      <w:r>
        <w:t>N 600-ОЗ</w:t>
      </w: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ind w:firstLine="540"/>
        <w:jc w:val="both"/>
      </w:pPr>
    </w:p>
    <w:p w:rsidR="008F0DC7" w:rsidRDefault="008F0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9F0" w:rsidRDefault="008C69F0">
      <w:bookmarkStart w:id="0" w:name="_GoBack"/>
      <w:bookmarkEnd w:id="0"/>
    </w:p>
    <w:sectPr w:rsidR="008C69F0" w:rsidSect="008D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C7"/>
    <w:rsid w:val="008C69F0"/>
    <w:rsid w:val="008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5C690F4C6AF2731F159E3B7BE7534DB8C0DA9410B2976DE646262BEE6D5BE7270D7971515A781574CF6y6r4J" TargetMode="External"/><Relationship Id="rId13" Type="http://schemas.openxmlformats.org/officeDocument/2006/relationships/hyperlink" Target="consultantplus://offline/ref=31D5C690F4C6AF2731F159E3B7BE7534DB8C0DA9420F2D76DA646262BEE6D5BE7270D7971515A781574CF4y6r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5C690F4C6AF2731F159E3B7BE7534DB8C0DA9420F2D76DA646262BEE6D5BE7270D7971515A781574CF6y6r4J" TargetMode="External"/><Relationship Id="rId12" Type="http://schemas.openxmlformats.org/officeDocument/2006/relationships/hyperlink" Target="consultantplus://offline/ref=31D5C690F4C6AF2731F159E3B7BE7534DB8C0DA9410B2976DE646262BEE6D5BE7270D7971515A781574CF4y6rEJ" TargetMode="External"/><Relationship Id="rId17" Type="http://schemas.openxmlformats.org/officeDocument/2006/relationships/hyperlink" Target="consultantplus://offline/ref=31D5C690F4C6AF2731F159E3B7BE7534DB8C0DA9410B2976DE646262BEE6D5BE7270D7971515A781574CF4y6r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D5C690F4C6AF2731F159E3B7BE7534DB8C0DA9420F2976DD646262BEE6D5BE7270D7971515A781574CF6y6r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5C690F4C6AF2731F159EAAEB97534DB8C0DA946082D7BD9646262BEE6D5BE7270D7971515A781574CF6y6r9J" TargetMode="External"/><Relationship Id="rId11" Type="http://schemas.openxmlformats.org/officeDocument/2006/relationships/hyperlink" Target="consultantplus://offline/ref=31D5C690F4C6AF2731F159E3B7BE7534DB8C0DA9410B2976DE646262BEE6D5BE7270D7971515A781574CF7y6r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1D5C690F4C6AF2731F159E3B7BE7534DB8C0DA943082B7FDD646262BEE6D5BE7270D7971515A781574CF7y6rEJ" TargetMode="External"/><Relationship Id="rId10" Type="http://schemas.openxmlformats.org/officeDocument/2006/relationships/hyperlink" Target="consultantplus://offline/ref=31D5C690F4C6AF2731F159E3B7BE7534DB8C0DA9420F2D76DA646262BEE6D5BE7270D7971515A781574CF6y6r5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5C690F4C6AF2731F159E3B7BE7534DB8C0DA9410B2976DE646262BEE6D5BE7270D7971515A781574CF7y6rCJ" TargetMode="External"/><Relationship Id="rId14" Type="http://schemas.openxmlformats.org/officeDocument/2006/relationships/hyperlink" Target="consultantplus://offline/ref=31D5C690F4C6AF2731F159E3B7BE7534DB8C0DA942012D79DE646262BEE6D5BE7270D7971515A781574CF7y6r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2</cp:revision>
  <dcterms:created xsi:type="dcterms:W3CDTF">2017-03-09T09:44:00Z</dcterms:created>
  <dcterms:modified xsi:type="dcterms:W3CDTF">2017-03-09T09:44:00Z</dcterms:modified>
</cp:coreProperties>
</file>